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D05C51" w14:paraId="30EFD47D" w14:textId="77777777">
        <w:trPr>
          <w:trHeight w:val="1489"/>
        </w:trPr>
        <w:tc>
          <w:tcPr>
            <w:tcW w:w="0" w:type="auto"/>
          </w:tcPr>
          <w:p w14:paraId="79EA69F5" w14:textId="77777777" w:rsidR="00D05C51" w:rsidRDefault="00015575">
            <w:pPr>
              <w:jc w:val="center"/>
            </w:pPr>
            <w:r>
              <w:rPr>
                <w:rFonts w:eastAsia="Arial"/>
                <w:noProof/>
              </w:rPr>
              <w:drawing>
                <wp:inline distT="0" distB="0" distL="0" distR="0" wp14:anchorId="00756E3B" wp14:editId="34128242">
                  <wp:extent cx="657225" cy="866775"/>
                  <wp:effectExtent l="1905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866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C51" w14:paraId="4DF1F8C0" w14:textId="77777777">
        <w:trPr>
          <w:trHeight w:val="276"/>
        </w:trPr>
        <w:tc>
          <w:tcPr>
            <w:tcW w:w="0" w:type="auto"/>
          </w:tcPr>
          <w:p w14:paraId="7BB79C3E" w14:textId="77777777" w:rsidR="00D05C51" w:rsidRDefault="000155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D05C51" w14:paraId="042F81B5" w14:textId="77777777">
        <w:trPr>
          <w:trHeight w:val="291"/>
        </w:trPr>
        <w:tc>
          <w:tcPr>
            <w:tcW w:w="0" w:type="auto"/>
          </w:tcPr>
          <w:p w14:paraId="56E0ABE6" w14:textId="77777777" w:rsidR="00D05C51" w:rsidRDefault="000155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D05C51" w14:paraId="7AF2E9EA" w14:textId="77777777">
        <w:trPr>
          <w:trHeight w:val="276"/>
        </w:trPr>
        <w:tc>
          <w:tcPr>
            <w:tcW w:w="0" w:type="auto"/>
          </w:tcPr>
          <w:p w14:paraId="2D8FA67E" w14:textId="77777777" w:rsidR="00D05C51" w:rsidRDefault="000155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D05C51" w14:paraId="7E3FDFAD" w14:textId="77777777">
        <w:trPr>
          <w:trHeight w:val="807"/>
        </w:trPr>
        <w:tc>
          <w:tcPr>
            <w:tcW w:w="0" w:type="auto"/>
          </w:tcPr>
          <w:p w14:paraId="5404B469" w14:textId="77777777" w:rsidR="00D05C51" w:rsidRDefault="000155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  <w:p w14:paraId="538A0A78" w14:textId="77777777" w:rsidR="00D05C51" w:rsidRDefault="00015575">
            <w:pPr>
              <w:jc w:val="center"/>
              <w:rPr>
                <w:bCs/>
              </w:rPr>
            </w:pPr>
            <w:r>
              <w:rPr>
                <w:bCs/>
              </w:rPr>
              <w:t>ODBOR ZA STATUT I POSLOVNIK</w:t>
            </w:r>
          </w:p>
          <w:p w14:paraId="71C06DC4" w14:textId="77777777" w:rsidR="00D05C51" w:rsidRDefault="00D05C51">
            <w:pPr>
              <w:jc w:val="center"/>
              <w:rPr>
                <w:b/>
                <w:bCs/>
              </w:rPr>
            </w:pPr>
          </w:p>
        </w:tc>
      </w:tr>
    </w:tbl>
    <w:p w14:paraId="7374EA34" w14:textId="77777777" w:rsidR="00D05C51" w:rsidRDefault="00D05C51">
      <w:pPr>
        <w:tabs>
          <w:tab w:val="left" w:pos="1710"/>
        </w:tabs>
      </w:pPr>
    </w:p>
    <w:p w14:paraId="6749BE8E" w14:textId="77777777" w:rsidR="00D05C51" w:rsidRDefault="00015575">
      <w:r>
        <w:t>KLASA: 029-02/22-01/03</w:t>
      </w:r>
    </w:p>
    <w:p w14:paraId="13203C8F" w14:textId="77777777" w:rsidR="00D05C51" w:rsidRDefault="00015575">
      <w:r>
        <w:t>URBROJ: 2140-5-01-22-2</w:t>
      </w:r>
    </w:p>
    <w:p w14:paraId="56BFEDCC" w14:textId="77777777" w:rsidR="00D05C51" w:rsidRDefault="00015575">
      <w:r>
        <w:t>U Pregradi,  14. rujna 2022. godine</w:t>
      </w:r>
    </w:p>
    <w:p w14:paraId="56BE97BE" w14:textId="77777777" w:rsidR="00D05C51" w:rsidRDefault="00D05C51">
      <w:pPr>
        <w:tabs>
          <w:tab w:val="left" w:pos="6150"/>
        </w:tabs>
      </w:pPr>
    </w:p>
    <w:p w14:paraId="68D03487" w14:textId="77777777" w:rsidR="00D05C51" w:rsidRDefault="00015575">
      <w:pPr>
        <w:ind w:firstLine="708"/>
        <w:jc w:val="both"/>
      </w:pPr>
      <w:r>
        <w:t>Temeljem članka 48. Statuta Grada Pregrade („Službeni glasnik Krapinsko – zagorske županije“ br. 6/13, 17/13, 7/18, 16/18- pročišćeni tekst, 5/20, 8/21) Odbor za Statut i Poslovnik, na 2. sjednici održanoj 14. rujna 2022. godine, razmatrao je prijedlog Sta</w:t>
      </w:r>
      <w:r>
        <w:t xml:space="preserve">tutarne Odluke o izmjenama i dopunama Statuta Grada Pregrade te nakon rasprave donio slijedeći </w:t>
      </w:r>
    </w:p>
    <w:p w14:paraId="167C1D73" w14:textId="77777777" w:rsidR="00D05C51" w:rsidRDefault="00D05C51">
      <w:pPr>
        <w:ind w:firstLine="708"/>
        <w:jc w:val="both"/>
      </w:pPr>
    </w:p>
    <w:p w14:paraId="328288AA" w14:textId="77777777" w:rsidR="00D05C51" w:rsidRDefault="00D05C51">
      <w:pPr>
        <w:ind w:firstLine="708"/>
        <w:jc w:val="both"/>
      </w:pPr>
    </w:p>
    <w:p w14:paraId="54C1AAF6" w14:textId="77777777" w:rsidR="00D05C51" w:rsidRDefault="00015575">
      <w:pPr>
        <w:ind w:firstLine="708"/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24C88AF7" w14:textId="77777777" w:rsidR="00D05C51" w:rsidRDefault="00D05C51">
      <w:pPr>
        <w:ind w:firstLine="708"/>
        <w:jc w:val="both"/>
      </w:pPr>
    </w:p>
    <w:p w14:paraId="3C87F947" w14:textId="77777777" w:rsidR="00D05C51" w:rsidRDefault="00015575">
      <w:pPr>
        <w:ind w:firstLine="708"/>
        <w:jc w:val="both"/>
      </w:pPr>
      <w:r>
        <w:t>1.</w:t>
      </w:r>
      <w:r>
        <w:tab/>
        <w:t>Predlaže se pokretanje postupka donošenja Statutarne Odluke o izmjenama i dopunama Statuta Grada Pregrade.</w:t>
      </w:r>
    </w:p>
    <w:p w14:paraId="4772E093" w14:textId="77777777" w:rsidR="00D05C51" w:rsidRDefault="00D05C51">
      <w:pPr>
        <w:ind w:firstLine="708"/>
        <w:jc w:val="both"/>
      </w:pPr>
    </w:p>
    <w:p w14:paraId="1D1E41B2" w14:textId="77777777" w:rsidR="00D05C51" w:rsidRDefault="00015575">
      <w:pPr>
        <w:ind w:firstLine="708"/>
        <w:jc w:val="both"/>
      </w:pPr>
      <w:r>
        <w:t>2.  Predlaže se Gradskom vije</w:t>
      </w:r>
      <w:r>
        <w:t>ću Grada Pregrade prihvaćanje Statutarne Odluke o  izmjenama i dopunama  Statuta Grada Pregrade u predloženom tekstu.</w:t>
      </w:r>
    </w:p>
    <w:p w14:paraId="2CCAF86C" w14:textId="77777777" w:rsidR="00D05C51" w:rsidRDefault="00015575">
      <w:pPr>
        <w:ind w:firstLine="708"/>
        <w:jc w:val="both"/>
      </w:pPr>
      <w:r>
        <w:t xml:space="preserve"> </w:t>
      </w:r>
    </w:p>
    <w:p w14:paraId="01A907E7" w14:textId="77777777" w:rsidR="00D05C51" w:rsidRDefault="00D05C51">
      <w:pPr>
        <w:ind w:firstLine="708"/>
        <w:jc w:val="both"/>
      </w:pPr>
    </w:p>
    <w:p w14:paraId="4CA0D307" w14:textId="77777777" w:rsidR="00D05C51" w:rsidRDefault="00D05C51">
      <w:pPr>
        <w:ind w:firstLine="708"/>
        <w:jc w:val="both"/>
      </w:pPr>
    </w:p>
    <w:p w14:paraId="50CC9088" w14:textId="77777777" w:rsidR="00D05C51" w:rsidRDefault="00015575">
      <w:pPr>
        <w:ind w:firstLine="708"/>
        <w:jc w:val="center"/>
      </w:pPr>
      <w:r>
        <w:t xml:space="preserve">                                                             PREDSJEDNIK ODBORA </w:t>
      </w:r>
    </w:p>
    <w:p w14:paraId="52D1804E" w14:textId="77777777" w:rsidR="00D05C51" w:rsidRDefault="00015575">
      <w:pPr>
        <w:ind w:firstLine="708"/>
        <w:jc w:val="center"/>
      </w:pPr>
      <w:r>
        <w:t xml:space="preserve">                                                     </w:t>
      </w:r>
      <w:r>
        <w:t xml:space="preserve">         ZA STATUT I POSLOVNIK </w:t>
      </w:r>
    </w:p>
    <w:p w14:paraId="4A341471" w14:textId="77777777" w:rsidR="00D05C51" w:rsidRDefault="00D05C51">
      <w:pPr>
        <w:ind w:firstLine="708"/>
        <w:jc w:val="right"/>
      </w:pPr>
    </w:p>
    <w:p w14:paraId="4B01004D" w14:textId="77777777" w:rsidR="00D05C51" w:rsidRDefault="00015575">
      <w:pPr>
        <w:ind w:firstLine="708"/>
        <w:jc w:val="center"/>
      </w:pPr>
      <w:r>
        <w:t xml:space="preserve">                                                               Stjepan Miklaužić</w:t>
      </w:r>
    </w:p>
    <w:sectPr w:rsidR="00D05C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57442650"/>
    <w:multiLevelType w:val="hybridMultilevel"/>
    <w:tmpl w:val="863640DE"/>
    <w:lvl w:ilvl="0" w:tplc="7D523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0"/>
  </w:num>
  <w:num w:numId="2" w16cid:durableId="403262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C51"/>
    <w:rsid w:val="00015575"/>
    <w:rsid w:val="00CD593B"/>
    <w:rsid w:val="00D0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4659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9</cp:revision>
  <cp:lastPrinted>2022-09-14T12:03:00Z</cp:lastPrinted>
  <dcterms:created xsi:type="dcterms:W3CDTF">2022-08-10T13:01:00Z</dcterms:created>
  <dcterms:modified xsi:type="dcterms:W3CDTF">2022-09-14T12:43:00Z</dcterms:modified>
</cp:coreProperties>
</file>